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CBD6C">
      <w:pPr>
        <w:spacing w:before="156" w:beforeLines="50" w:after="156" w:afterLines="50" w:line="480" w:lineRule="auto"/>
        <w:jc w:val="center"/>
        <w:outlineLvl w:val="9"/>
        <w:rPr>
          <w:rFonts w:hint="default" w:eastAsia="宋体"/>
          <w:b/>
          <w:bCs/>
          <w:sz w:val="44"/>
          <w:szCs w:val="44"/>
          <w:highlight w:val="none"/>
          <w:lang w:val="en-US" w:eastAsia="zh-CN"/>
        </w:rPr>
      </w:pPr>
      <w:r>
        <w:rPr>
          <w:rFonts w:hint="eastAsia"/>
          <w:b/>
          <w:bCs/>
          <w:sz w:val="44"/>
          <w:szCs w:val="44"/>
          <w:highlight w:val="none"/>
          <w:lang w:val="en-US" w:eastAsia="zh-CN"/>
        </w:rPr>
        <w:t>公正性</w:t>
      </w:r>
      <w:r>
        <w:rPr>
          <w:b/>
          <w:bCs/>
          <w:sz w:val="44"/>
          <w:szCs w:val="44"/>
          <w:highlight w:val="none"/>
        </w:rPr>
        <w:t>声明</w:t>
      </w:r>
      <w:r>
        <w:rPr>
          <w:rFonts w:hint="eastAsia"/>
          <w:b/>
          <w:bCs/>
          <w:sz w:val="44"/>
          <w:szCs w:val="44"/>
          <w:highlight w:val="none"/>
          <w:lang w:val="en-US" w:eastAsia="zh-CN"/>
        </w:rPr>
        <w:t>和保密性承诺</w:t>
      </w:r>
    </w:p>
    <w:p w14:paraId="507BBDB2">
      <w:pPr>
        <w:spacing w:line="360" w:lineRule="auto"/>
        <w:ind w:firstLine="480" w:firstLineChars="200"/>
        <w:rPr>
          <w:sz w:val="24"/>
          <w:highlight w:val="none"/>
        </w:rPr>
      </w:pPr>
      <w:r>
        <w:rPr>
          <w:rFonts w:hint="eastAsia"/>
          <w:sz w:val="24"/>
          <w:highlight w:val="none"/>
          <w:lang w:val="en-US" w:eastAsia="zh-CN"/>
        </w:rPr>
        <w:t>自然资源部第二海洋研究所是经国家市场监督管理总局授权的从事检验检测服务的检测机构。为</w:t>
      </w:r>
      <w:r>
        <w:rPr>
          <w:sz w:val="24"/>
          <w:highlight w:val="none"/>
        </w:rPr>
        <w:t>保证</w:t>
      </w:r>
      <w:r>
        <w:rPr>
          <w:rFonts w:hint="eastAsia"/>
          <w:sz w:val="24"/>
          <w:highlight w:val="none"/>
          <w:lang w:val="en-US" w:eastAsia="zh-CN"/>
        </w:rPr>
        <w:t>本单位在业务范围内提供</w:t>
      </w:r>
      <w:r>
        <w:rPr>
          <w:sz w:val="24"/>
          <w:highlight w:val="none"/>
        </w:rPr>
        <w:t>科学、准确、客观、公正</w:t>
      </w:r>
      <w:r>
        <w:rPr>
          <w:rFonts w:hint="eastAsia"/>
          <w:sz w:val="24"/>
          <w:highlight w:val="none"/>
          <w:lang w:val="en-US" w:eastAsia="zh-CN"/>
        </w:rPr>
        <w:t>数据</w:t>
      </w:r>
      <w:r>
        <w:rPr>
          <w:sz w:val="24"/>
          <w:highlight w:val="none"/>
        </w:rPr>
        <w:t>，特声明如下：</w:t>
      </w:r>
    </w:p>
    <w:p w14:paraId="08454B2E">
      <w:pPr>
        <w:numPr>
          <w:ilvl w:val="0"/>
          <w:numId w:val="1"/>
        </w:numPr>
        <w:spacing w:line="360" w:lineRule="auto"/>
        <w:ind w:firstLine="480" w:firstLineChars="200"/>
        <w:rPr>
          <w:sz w:val="24"/>
          <w:highlight w:val="none"/>
        </w:rPr>
      </w:pPr>
      <w:r>
        <w:rPr>
          <w:rFonts w:hint="eastAsia"/>
          <w:sz w:val="24"/>
          <w:highlight w:val="none"/>
          <w:lang w:val="en-US" w:eastAsia="zh-CN"/>
        </w:rPr>
        <w:t>自然资源部第二海洋研究所是具有检验检测资质的独立法人单位，在规定范围开展检测活动。在检测活动中，不受任何行政领导部门、个人意见和外来因素的干预，保证检测行为的公正性。</w:t>
      </w:r>
      <w:bookmarkStart w:id="0" w:name="_GoBack"/>
      <w:bookmarkEnd w:id="0"/>
    </w:p>
    <w:p w14:paraId="1C2AF65B">
      <w:pPr>
        <w:numPr>
          <w:ilvl w:val="0"/>
          <w:numId w:val="1"/>
        </w:numPr>
        <w:spacing w:line="360" w:lineRule="auto"/>
        <w:ind w:firstLine="480" w:firstLineChars="200"/>
        <w:rPr>
          <w:sz w:val="24"/>
          <w:highlight w:val="none"/>
        </w:rPr>
      </w:pPr>
      <w:r>
        <w:rPr>
          <w:rFonts w:hint="eastAsia"/>
          <w:sz w:val="24"/>
          <w:highlight w:val="none"/>
          <w:lang w:val="en-US" w:eastAsia="zh-CN"/>
        </w:rPr>
        <w:t>严格遵守国家有关法律、法规，依据现有的标准和技术规范开展检测工作，不伪造数据、出具虚假报告，确保检验检测数据和结果的真实、客观、准确，对出具的检验检测数据和结果负责，并承担相应的法律责任。</w:t>
      </w:r>
    </w:p>
    <w:p w14:paraId="55960945">
      <w:pPr>
        <w:numPr>
          <w:ilvl w:val="0"/>
          <w:numId w:val="1"/>
        </w:numPr>
        <w:spacing w:line="360" w:lineRule="auto"/>
        <w:ind w:firstLine="480" w:firstLineChars="200"/>
        <w:rPr>
          <w:sz w:val="24"/>
          <w:highlight w:val="none"/>
        </w:rPr>
      </w:pPr>
      <w:r>
        <w:rPr>
          <w:rFonts w:hint="eastAsia"/>
          <w:sz w:val="24"/>
          <w:highlight w:val="none"/>
          <w:lang w:val="en-US" w:eastAsia="zh-CN"/>
        </w:rPr>
        <w:t>严格遵循</w:t>
      </w:r>
      <w:r>
        <w:rPr>
          <w:sz w:val="24"/>
          <w:highlight w:val="none"/>
        </w:rPr>
        <w:t>客观独立、公平公正、诚实信用原则</w:t>
      </w:r>
      <w:r>
        <w:rPr>
          <w:rFonts w:hint="eastAsia"/>
          <w:sz w:val="24"/>
          <w:highlight w:val="none"/>
          <w:lang w:eastAsia="zh-CN"/>
        </w:rPr>
        <w:t>，</w:t>
      </w:r>
      <w:r>
        <w:rPr>
          <w:rFonts w:hint="eastAsia"/>
          <w:sz w:val="24"/>
          <w:highlight w:val="none"/>
          <w:lang w:val="en-US" w:eastAsia="zh-CN"/>
        </w:rPr>
        <w:t>恪守职业道德</w:t>
      </w:r>
      <w:r>
        <w:rPr>
          <w:sz w:val="24"/>
          <w:highlight w:val="none"/>
        </w:rPr>
        <w:t>，</w:t>
      </w:r>
      <w:r>
        <w:rPr>
          <w:rFonts w:hint="eastAsia"/>
          <w:sz w:val="24"/>
          <w:highlight w:val="none"/>
          <w:lang w:val="en-US" w:eastAsia="zh-CN"/>
        </w:rPr>
        <w:t>履行社会责任。以《员工行为规范》规范全体人员的职业行为，确保实验室及其人员</w:t>
      </w:r>
      <w:r>
        <w:rPr>
          <w:rFonts w:hint="eastAsia"/>
          <w:sz w:val="24"/>
          <w:highlight w:val="none"/>
        </w:rPr>
        <w:t>独立于其出具检验检测数据、结果所涉及的利益相关方，不受任何可能干扰其技术判断的因素影响，保证检验检测数据、结果公正准确、可追溯。</w:t>
      </w:r>
    </w:p>
    <w:p w14:paraId="67DE3C2D">
      <w:pPr>
        <w:numPr>
          <w:ilvl w:val="0"/>
          <w:numId w:val="1"/>
        </w:numPr>
        <w:spacing w:line="360" w:lineRule="auto"/>
        <w:ind w:firstLine="480" w:firstLineChars="200"/>
        <w:rPr>
          <w:sz w:val="24"/>
          <w:highlight w:val="none"/>
        </w:rPr>
      </w:pPr>
      <w:r>
        <w:rPr>
          <w:rFonts w:hint="eastAsia"/>
          <w:sz w:val="24"/>
          <w:highlight w:val="none"/>
          <w:lang w:val="en-US" w:eastAsia="zh-CN"/>
        </w:rPr>
        <w:t>不从事与检验检测活动以及出具的数据和结果存在利益关系的任何活动；不谋求不正当利益，威胁、诱骗或者利用欺诈的手段影响检验检测数据和结果</w:t>
      </w:r>
      <w:r>
        <w:rPr>
          <w:sz w:val="24"/>
          <w:highlight w:val="none"/>
        </w:rPr>
        <w:t>。</w:t>
      </w:r>
      <w:r>
        <w:rPr>
          <w:rFonts w:hint="eastAsia"/>
          <w:sz w:val="24"/>
          <w:highlight w:val="none"/>
          <w:lang w:val="en-US" w:eastAsia="zh-CN"/>
        </w:rPr>
        <w:t>为委托方提供平等的服务，做到公平、公正，不因委托方的差异而对委托方区别对待，不徇私不偏袒，客观独立地出具数据和结果。</w:t>
      </w:r>
    </w:p>
    <w:p w14:paraId="46F01DB6">
      <w:pPr>
        <w:numPr>
          <w:ilvl w:val="0"/>
          <w:numId w:val="1"/>
        </w:numPr>
        <w:spacing w:line="360" w:lineRule="auto"/>
        <w:ind w:firstLine="480" w:firstLineChars="200"/>
        <w:rPr>
          <w:sz w:val="24"/>
          <w:highlight w:val="none"/>
        </w:rPr>
      </w:pPr>
      <w:r>
        <w:rPr>
          <w:rFonts w:hint="eastAsia"/>
          <w:sz w:val="24"/>
          <w:highlight w:val="none"/>
          <w:lang w:val="en-US" w:eastAsia="zh-CN"/>
        </w:rPr>
        <w:t>不聘用同时在两个及以上检验检测机构从业的人员。</w:t>
      </w:r>
    </w:p>
    <w:p w14:paraId="6887577D">
      <w:pPr>
        <w:numPr>
          <w:ilvl w:val="0"/>
          <w:numId w:val="1"/>
        </w:numPr>
        <w:spacing w:line="360" w:lineRule="auto"/>
        <w:ind w:left="0" w:leftChars="0" w:firstLine="480" w:firstLineChars="200"/>
        <w:rPr>
          <w:rFonts w:hint="eastAsia"/>
          <w:sz w:val="24"/>
          <w:highlight w:val="none"/>
          <w:lang w:val="en-US" w:eastAsia="zh-CN"/>
        </w:rPr>
      </w:pPr>
      <w:r>
        <w:rPr>
          <w:rFonts w:hint="eastAsia"/>
          <w:sz w:val="24"/>
          <w:highlight w:val="none"/>
          <w:lang w:val="en-US" w:eastAsia="zh-CN"/>
        </w:rPr>
        <w:t>对在检验检测活动中所知悉的国家秘密、商业秘密严格保密，并制定实施相应的保密措施。</w:t>
      </w:r>
    </w:p>
    <w:p w14:paraId="0DC690E9">
      <w:pPr>
        <w:numPr>
          <w:ilvl w:val="0"/>
          <w:numId w:val="1"/>
        </w:numPr>
        <w:spacing w:line="360" w:lineRule="auto"/>
        <w:ind w:left="0" w:leftChars="0" w:firstLine="480" w:firstLineChars="200"/>
        <w:rPr>
          <w:rFonts w:hint="eastAsia"/>
          <w:sz w:val="24"/>
          <w:highlight w:val="none"/>
          <w:lang w:val="en-US" w:eastAsia="zh-CN"/>
        </w:rPr>
      </w:pPr>
      <w:r>
        <w:rPr>
          <w:rFonts w:hint="eastAsia"/>
          <w:sz w:val="24"/>
          <w:highlight w:val="none"/>
          <w:lang w:val="en-US" w:eastAsia="zh-CN"/>
        </w:rPr>
        <w:t>严格遵守与委托方签订的合同或协议，保护客户的机密信息和样品、数据资料、知识产权等所有权，确保不参与降低二所能力、公正性、判断力或运作诚信、有损客户的机密信息和所有权的活动。</w:t>
      </w:r>
    </w:p>
    <w:p w14:paraId="07167CC0">
      <w:pPr>
        <w:numPr>
          <w:ilvl w:val="0"/>
          <w:numId w:val="1"/>
        </w:numPr>
        <w:spacing w:line="360" w:lineRule="auto"/>
        <w:ind w:left="0" w:leftChars="0" w:firstLine="480" w:firstLineChars="200"/>
        <w:rPr>
          <w:sz w:val="24"/>
          <w:highlight w:val="none"/>
        </w:rPr>
      </w:pPr>
      <w:r>
        <w:rPr>
          <w:rFonts w:hint="eastAsia"/>
          <w:sz w:val="24"/>
          <w:highlight w:val="none"/>
          <w:lang w:val="en-US" w:eastAsia="zh-CN"/>
        </w:rPr>
        <w:t>竭诚为广大客户提供优质服务，并接受各界人士和单位对本单位公正性</w:t>
      </w:r>
      <w:r>
        <w:rPr>
          <w:rFonts w:hint="eastAsia"/>
          <w:sz w:val="24"/>
          <w:highlight w:val="none"/>
          <w:lang w:val="en-US" w:eastAsia="zh-CN"/>
        </w:rPr>
        <w:t>和保密性</w:t>
      </w:r>
      <w:r>
        <w:rPr>
          <w:rFonts w:hint="eastAsia"/>
          <w:sz w:val="24"/>
          <w:highlight w:val="none"/>
          <w:lang w:val="en-US" w:eastAsia="zh-CN"/>
        </w:rPr>
        <w:t>的监督。</w:t>
      </w:r>
    </w:p>
    <w:p w14:paraId="5EFF221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78DB9"/>
    <w:multiLevelType w:val="singleLevel"/>
    <w:tmpl w:val="2E678D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DUyZmQ1MmEyODI2Y2Y5YjFlNWJhY2M1ZTE4NDgifQ=="/>
  </w:docVars>
  <w:rsids>
    <w:rsidRoot w:val="45F24EEF"/>
    <w:rsid w:val="0A3C4EDA"/>
    <w:rsid w:val="0BEF2E10"/>
    <w:rsid w:val="24956B64"/>
    <w:rsid w:val="297D16EE"/>
    <w:rsid w:val="299565F5"/>
    <w:rsid w:val="2E702EEE"/>
    <w:rsid w:val="39485D5B"/>
    <w:rsid w:val="3FEC6B38"/>
    <w:rsid w:val="45F24EEF"/>
    <w:rsid w:val="46AF6585"/>
    <w:rsid w:val="4C1825A3"/>
    <w:rsid w:val="623A6737"/>
    <w:rsid w:val="635C0032"/>
    <w:rsid w:val="63D75FBE"/>
    <w:rsid w:val="661F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keepNext/>
      <w:keepLines/>
      <w:spacing w:before="50" w:beforeLines="50" w:beforeAutospacing="0" w:after="10" w:afterLines="0" w:afterAutospacing="0" w:line="360" w:lineRule="auto"/>
      <w:outlineLvl w:val="0"/>
    </w:pPr>
    <w:rPr>
      <w:rFonts w:ascii="Times New Roman" w:hAnsi="Times New Roman" w:eastAsia="宋体"/>
      <w:b/>
      <w:sz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lang w:bidi="mn-Mong-CN"/>
    </w:rPr>
  </w:style>
  <w:style w:type="paragraph" w:customStyle="1" w:styleId="6">
    <w:name w:val="二级条标题"/>
    <w:basedOn w:val="1"/>
    <w:next w:val="1"/>
    <w:autoRedefine/>
    <w:qFormat/>
    <w:uiPriority w:val="99"/>
    <w:pPr>
      <w:widowControl/>
      <w:spacing w:line="360" w:lineRule="auto"/>
      <w:outlineLvl w:val="3"/>
    </w:pPr>
    <w:rPr>
      <w:rFonts w:ascii="Times New Roman" w:hAnsi="Times New Roman" w:eastAsia="宋体"/>
      <w:b/>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705</Words>
  <Characters>705</Characters>
  <Lines>0</Lines>
  <Paragraphs>0</Paragraphs>
  <TotalTime>20</TotalTime>
  <ScaleCrop>false</ScaleCrop>
  <LinksUpToDate>false</LinksUpToDate>
  <CharactersWithSpaces>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2024-04-19T08:57:00Z</dcterms:created>
  <dc:creator>阿芳</dc:creator>
  <cp:lastModifiedBy>阿芳</cp:lastModifiedBy>
  <dcterms:modified xsi:type="dcterms:W3CDTF">2025-07-24T01:46:47Z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61A123CCFF514E7DAABD847E41CFB038_13</vt:lpwstr>
  </property>
  <property fmtid="{D5CDD505-2E9C-101B-9397-08002B2CF9AE}" pid="4" name="KSOTemplateDocerSaveRecord">
    <vt:lpwstr>eyJoZGlkIjoiMTBmZDUyZmQ1MmEyODI2Y2Y5YjFlNWJhY2M1ZTE4NDgiLCJ1c2VySWQiOiI3Nzc3NDI5NDcifQ==</vt:lpwstr>
  </property>
</Properties>
</file>